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81" w:rsidRDefault="00A705F5" w:rsidP="00A705F5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A705F5">
        <w:rPr>
          <w:color w:val="000000"/>
          <w:sz w:val="24"/>
          <w:szCs w:val="24"/>
          <w:shd w:val="clear" w:color="auto" w:fill="FFFFFF"/>
        </w:rPr>
        <w:t>Информация для населения</w:t>
      </w:r>
    </w:p>
    <w:p w:rsidR="00A705F5" w:rsidRDefault="00A705F5" w:rsidP="00A705F5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A705F5" w:rsidRPr="00A705F5" w:rsidRDefault="00A705F5" w:rsidP="00A705F5">
      <w:pPr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705F5" w:rsidRPr="00A705F5" w:rsidRDefault="00A705F5" w:rsidP="00A705F5">
      <w:pPr>
        <w:rPr>
          <w:color w:val="000000"/>
          <w:sz w:val="24"/>
          <w:szCs w:val="24"/>
          <w:shd w:val="clear" w:color="auto" w:fill="FFFFFF"/>
        </w:rPr>
      </w:pPr>
      <w:r w:rsidRPr="00A705F5">
        <w:rPr>
          <w:color w:val="000000"/>
          <w:sz w:val="24"/>
          <w:szCs w:val="24"/>
          <w:shd w:val="clear" w:color="auto" w:fill="FFFFFF"/>
        </w:rPr>
        <w:t xml:space="preserve"> </w:t>
      </w:r>
      <w:r w:rsidRPr="00A705F5">
        <w:rPr>
          <w:color w:val="000000"/>
          <w:sz w:val="24"/>
          <w:szCs w:val="24"/>
          <w:shd w:val="clear" w:color="auto" w:fill="FFFFFF"/>
        </w:rPr>
        <w:t>В соответствии с действующим законодательством абонент должен оплатить ЖКУ в полном объёме, а затем обратиться в управление социальной защиты населения по месту жительства за получением компенсации. Субсидии будут перечисляться на один из выбранных вариантов: банковские счета и банковская книжка.</w:t>
      </w:r>
    </w:p>
    <w:p w:rsidR="00A705F5" w:rsidRPr="00A705F5" w:rsidRDefault="00A705F5" w:rsidP="00A705F5">
      <w:pPr>
        <w:rPr>
          <w:color w:val="000000"/>
          <w:sz w:val="24"/>
          <w:szCs w:val="24"/>
          <w:shd w:val="clear" w:color="auto" w:fill="FFFFFF"/>
        </w:rPr>
      </w:pPr>
    </w:p>
    <w:p w:rsidR="00A01AD5" w:rsidRPr="00A705F5" w:rsidRDefault="00A705F5" w:rsidP="00A705F5">
      <w:pPr>
        <w:rPr>
          <w:sz w:val="24"/>
          <w:szCs w:val="24"/>
        </w:rPr>
      </w:pPr>
      <w:r w:rsidRPr="00A705F5">
        <w:rPr>
          <w:color w:val="000000"/>
          <w:sz w:val="24"/>
          <w:szCs w:val="24"/>
          <w:shd w:val="clear" w:color="auto" w:fill="FFFFFF"/>
        </w:rPr>
        <w:t>Нормативные документы: Жилищный кодекс Российской Федерации. Постановление Правительства Российской Федерации от 14.12.2005 No 761 «О предоставлении субсидий на оплату жилого помещения и коммунальных услуг». Постановление Правительства Российской Федерации от 06.05.2011 No 354 «О предоставлении коммунальных услуг собственникам и пользователям помещений в многоквартирных и жилых домах».</w:t>
      </w:r>
    </w:p>
    <w:sectPr w:rsidR="00A01AD5" w:rsidRPr="00A7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4"/>
    <w:rsid w:val="00A01AD5"/>
    <w:rsid w:val="00A705F5"/>
    <w:rsid w:val="00A93514"/>
    <w:rsid w:val="00D35281"/>
    <w:rsid w:val="00F51D1B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2022-03-23T13:06:00Z</dcterms:created>
  <dcterms:modified xsi:type="dcterms:W3CDTF">2022-03-23T13:43:00Z</dcterms:modified>
</cp:coreProperties>
</file>